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RM6273 Employee Benefits and Services</w: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8rYO5ef2YmHWRYQWVFR1utzYfQ==">AMUW2mUF8IkXur6u2K2qym+cKCN2kNuJfNJkSEiY2ogZfgiAjSraamBgtn7cjJ8rVq29lacgihrV2RbCkXx9xabDiytdfyDyiZhxKDAtcNoz0sQk+fnSZ5CUWhOuK1foXocv/Q+jLyjj9l4hnmw47dPY/KkUlsT/lw==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